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410"/>
        <w:gridCol w:w="4961"/>
        <w:gridCol w:w="3261"/>
      </w:tblGrid>
      <w:tr w:rsidR="00751B44" w:rsidRPr="00C8405B" w:rsidTr="00C748D6">
        <w:trPr>
          <w:trHeight w:val="420"/>
        </w:trPr>
        <w:tc>
          <w:tcPr>
            <w:tcW w:w="2410" w:type="dxa"/>
            <w:shd w:val="clear" w:color="000000" w:fill="BFBFBF"/>
            <w:vAlign w:val="center"/>
            <w:hideMark/>
          </w:tcPr>
          <w:p w:rsidR="00C8405B" w:rsidRPr="00C8405B" w:rsidRDefault="00C8405B" w:rsidP="00D02FE7">
            <w:pPr>
              <w:spacing w:line="240" w:lineRule="auto"/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8405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ar-SA"/>
              </w:rPr>
              <w:t>Description</w:t>
            </w:r>
          </w:p>
        </w:tc>
        <w:tc>
          <w:tcPr>
            <w:tcW w:w="4961" w:type="dxa"/>
            <w:shd w:val="clear" w:color="000000" w:fill="BFBFBF"/>
            <w:vAlign w:val="center"/>
            <w:hideMark/>
          </w:tcPr>
          <w:p w:rsidR="00C8405B" w:rsidRPr="00C8405B" w:rsidRDefault="00C8405B" w:rsidP="00D02FE7">
            <w:pPr>
              <w:spacing w:line="240" w:lineRule="auto"/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8405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ar-SA"/>
              </w:rPr>
              <w:t>Company name</w:t>
            </w:r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:rsidR="00C8405B" w:rsidRPr="00C8405B" w:rsidRDefault="00C8405B" w:rsidP="00D02FE7">
            <w:pPr>
              <w:spacing w:line="240" w:lineRule="auto"/>
              <w:ind w:left="0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8405B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bidi="ar-SA"/>
              </w:rPr>
              <w:t>Website</w:t>
            </w:r>
          </w:p>
        </w:tc>
      </w:tr>
    </w:tbl>
    <w:p w:rsidR="00D308D3" w:rsidRPr="00D308D3" w:rsidRDefault="00D308D3" w:rsidP="00D308D3">
      <w:pPr>
        <w:ind w:left="0"/>
        <w:rPr>
          <w:lang w:val="ru-RU"/>
        </w:rPr>
      </w:pPr>
    </w:p>
    <w:p w:rsidR="00D308D3" w:rsidRDefault="00D308D3" w:rsidP="00D308D3">
      <w:r>
        <w:t>ОПИСАНИЕ</w:t>
      </w:r>
      <w:r>
        <w:tab/>
      </w:r>
      <w:r>
        <w:tab/>
      </w:r>
      <w:r>
        <w:tab/>
      </w:r>
      <w:r>
        <w:tab/>
        <w:t>КОМПАНИЯ</w:t>
      </w:r>
      <w:r>
        <w:tab/>
      </w:r>
      <w:r>
        <w:tab/>
      </w:r>
      <w:r>
        <w:tab/>
        <w:t>Web-САЙТ</w:t>
      </w:r>
    </w:p>
    <w:tbl>
      <w:tblPr>
        <w:tblW w:w="10632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410"/>
        <w:gridCol w:w="4961"/>
        <w:gridCol w:w="3261"/>
      </w:tblGrid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Правительство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Central Bank Of The Islamic Republic Of Iran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http://www.cbi.ir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Правительство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Trade Promotion Organization Of Iran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400700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hyperlink r:id="rId7" w:history="1">
              <w:r w:rsidR="00D308D3" w:rsidRPr="00C8405B">
                <w:rPr>
                  <w:rFonts w:eastAsia="Times New Roman" w:cs="Calibri"/>
                  <w:sz w:val="22"/>
                  <w:szCs w:val="22"/>
                </w:rPr>
                <w:t>http://eng.tpo.ir</w:t>
              </w:r>
            </w:hyperlink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Правительство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Organization For Investment Economic and Technical Assistance Of Iran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http://www.investiniran.ir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Правительство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Tehran Stock Exchange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http://www.tse.ir</w:t>
            </w:r>
          </w:p>
        </w:tc>
      </w:tr>
      <w:tr w:rsidR="00D308D3" w:rsidRPr="005C6681" w:rsidTr="007A5C38">
        <w:trPr>
          <w:trHeight w:val="60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Правительство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Iranian Mines &amp; Mining Industries</w:t>
            </w:r>
            <w:r w:rsidRPr="005C6681">
              <w:rPr>
                <w:rFonts w:eastAsia="Times New Roman" w:cs="Calibri"/>
                <w:sz w:val="22"/>
                <w:szCs w:val="22"/>
              </w:rPr>
              <w:br/>
              <w:t>Development &amp; Renovation Organization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http://www.imidro.gov.ir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Правительственное учреждение</w:t>
            </w:r>
            <w:r w:rsidRPr="00C8405B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 xml:space="preserve">Pars Special Economic Energy Zone   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http://www.pseez.ir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Правительственное учреждение</w:t>
            </w:r>
            <w:r w:rsidRPr="00C8405B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Port &amp; Maritime Organization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http://www.pmo.ir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Правительственное учреждение</w:t>
            </w:r>
            <w:r w:rsidRPr="00C8405B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Iranian Information Technology Organization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http://www.itc.ir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Правительственное учреждение</w:t>
            </w:r>
            <w:r w:rsidRPr="00C8405B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Razavi Economic Organization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http://www.reorazavi.org</w:t>
            </w:r>
          </w:p>
        </w:tc>
      </w:tr>
      <w:tr w:rsidR="00D308D3" w:rsidRPr="00C8405B" w:rsidTr="007A5C38">
        <w:trPr>
          <w:trHeight w:val="375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Правительственное учреждение</w:t>
            </w:r>
            <w:r w:rsidRPr="00C8405B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Ministry Of Roads &amp; urban Development Port &amp; Maritim Organization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D308D3" w:rsidRPr="00C8405B" w:rsidRDefault="00400700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hyperlink r:id="rId8" w:history="1">
              <w:r w:rsidR="00D308D3" w:rsidRPr="00C8405B">
                <w:rPr>
                  <w:rFonts w:eastAsia="Times New Roman" w:cs="Calibri"/>
                  <w:sz w:val="22"/>
                  <w:szCs w:val="22"/>
                </w:rPr>
                <w:t>http://www.pmo.ir</w:t>
              </w:r>
            </w:hyperlink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Eghtesad Novin Bank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https://www.enbank.ir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Parsian Bank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http://www.parsian-bank.ir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Pasargad Bank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https://www.bpi.ir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Tejarat Bank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http://www.tejaratbank.ir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Europäisch-Iranische Handelsbank AG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www.eihbank.com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Export Development Bank Of Iran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https://www.edbi.ir</w:t>
            </w:r>
          </w:p>
        </w:tc>
      </w:tr>
      <w:tr w:rsidR="00D308D3" w:rsidRPr="00C748D6" w:rsidTr="007A5C38">
        <w:trPr>
          <w:trHeight w:val="457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Middle East Ban</w:t>
            </w:r>
            <w:r>
              <w:rPr>
                <w:rFonts w:eastAsia="Times New Roman" w:cs="Calibri"/>
                <w:sz w:val="22"/>
                <w:szCs w:val="22"/>
              </w:rPr>
              <w:t>k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748D6" w:rsidRDefault="00400700" w:rsidP="007A5C38">
            <w:pPr>
              <w:spacing w:line="240" w:lineRule="auto"/>
              <w:ind w:left="-108"/>
              <w:rPr>
                <w:rFonts w:eastAsia="Times New Roman" w:cs="Calibri"/>
                <w:sz w:val="20"/>
                <w:szCs w:val="20"/>
              </w:rPr>
            </w:pPr>
            <w:hyperlink r:id="rId9" w:history="1">
              <w:r w:rsidR="00D308D3" w:rsidRPr="00C748D6">
                <w:rPr>
                  <w:rFonts w:hint="cs"/>
                  <w:sz w:val="20"/>
                  <w:szCs w:val="20"/>
                </w:rPr>
                <w:t>http://www.middleeastbank.ir</w:t>
              </w:r>
            </w:hyperlink>
          </w:p>
        </w:tc>
      </w:tr>
      <w:tr w:rsidR="00D308D3" w:rsidRPr="00C748D6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Saman Bank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748D6" w:rsidRDefault="00400700" w:rsidP="007A5C38">
            <w:pPr>
              <w:spacing w:line="240" w:lineRule="auto"/>
              <w:ind w:left="-108"/>
              <w:rPr>
                <w:rFonts w:eastAsia="Times New Roman" w:cs="Calibri"/>
                <w:sz w:val="20"/>
                <w:szCs w:val="20"/>
              </w:rPr>
            </w:pPr>
            <w:hyperlink r:id="rId10" w:history="1">
              <w:r w:rsidR="00D308D3" w:rsidRPr="00C748D6">
                <w:rPr>
                  <w:sz w:val="20"/>
                  <w:szCs w:val="20"/>
                </w:rPr>
                <w:t>https://www.sb24.com</w:t>
              </w:r>
            </w:hyperlink>
          </w:p>
        </w:tc>
      </w:tr>
      <w:tr w:rsidR="00D308D3" w:rsidRPr="00C748D6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Sepah Bank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748D6" w:rsidRDefault="00400700" w:rsidP="007A5C38">
            <w:pPr>
              <w:spacing w:line="240" w:lineRule="auto"/>
              <w:ind w:left="-108"/>
              <w:rPr>
                <w:rFonts w:eastAsia="Times New Roman" w:cs="Calibri"/>
                <w:sz w:val="20"/>
                <w:szCs w:val="20"/>
              </w:rPr>
            </w:pPr>
            <w:hyperlink r:id="rId11" w:history="1">
              <w:r w:rsidR="00D308D3" w:rsidRPr="00C748D6">
                <w:rPr>
                  <w:sz w:val="20"/>
                  <w:szCs w:val="20"/>
                </w:rPr>
                <w:t>https://www.ebanksepah.ir</w:t>
              </w:r>
            </w:hyperlink>
          </w:p>
        </w:tc>
      </w:tr>
      <w:tr w:rsidR="00D308D3" w:rsidRPr="00C748D6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lastRenderedPageBreak/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Bank Shahr(City Bank Of Iran)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748D6" w:rsidRDefault="00400700" w:rsidP="007A5C38">
            <w:pPr>
              <w:spacing w:line="240" w:lineRule="auto"/>
              <w:ind w:left="-108"/>
              <w:rPr>
                <w:rFonts w:eastAsia="Times New Roman" w:cs="Calibri"/>
                <w:sz w:val="20"/>
                <w:szCs w:val="20"/>
              </w:rPr>
            </w:pPr>
            <w:hyperlink r:id="rId12" w:history="1">
              <w:r w:rsidR="00D308D3" w:rsidRPr="00C748D6">
                <w:rPr>
                  <w:sz w:val="20"/>
                  <w:szCs w:val="20"/>
                </w:rPr>
                <w:t>http://shahr-bank.ir</w:t>
              </w:r>
            </w:hyperlink>
          </w:p>
        </w:tc>
      </w:tr>
      <w:tr w:rsidR="00D308D3" w:rsidRPr="00C748D6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Agriculture Bank OF Iran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748D6" w:rsidRDefault="00400700" w:rsidP="007A5C38">
            <w:pPr>
              <w:spacing w:line="240" w:lineRule="auto"/>
              <w:ind w:left="-108"/>
              <w:rPr>
                <w:rFonts w:eastAsia="Times New Roman" w:cs="Calibri"/>
                <w:sz w:val="20"/>
                <w:szCs w:val="20"/>
              </w:rPr>
            </w:pPr>
            <w:hyperlink r:id="rId13" w:history="1">
              <w:r w:rsidR="00D308D3" w:rsidRPr="00C748D6">
                <w:rPr>
                  <w:rFonts w:hint="cs"/>
                  <w:sz w:val="20"/>
                  <w:szCs w:val="20"/>
                </w:rPr>
                <w:t>http://www.bki.ir</w:t>
              </w:r>
            </w:hyperlink>
          </w:p>
        </w:tc>
      </w:tr>
      <w:tr w:rsidR="00D308D3" w:rsidRPr="00C8405B" w:rsidTr="007A5C38">
        <w:trPr>
          <w:trHeight w:val="60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Mellat Bank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https://ebanking.bankmellat.ir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Банковские услуги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Bank Melli Iran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http://bmi.ir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EORC Esfahan Oil Refining Company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http://www.eorc.ir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Tabriz Oil Refining Co.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http://www.tbzrefinery.co.ir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JEY OIL REFINING CO.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http://www.jeyoil.com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Persian Gulf Petrochemical Industries Co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http://arvandpvc.ir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Esfahan Petrochemical Co.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http://www.epciran.com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Bakhtar Petrochemical Company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http://www.bakhtarpc.com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Bandar Imam Petrochemical Company Ltd.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http://bipc.org.ir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TABRIZ  petrochemical company (T.P.C)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http://www.tpco.ir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Persian Gulf Petrochemical Industries Co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http://pgpic.ir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Khuzestan Petrochemical Co.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http://kzpc.ir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SHAZAND PETROCHEMICAL COMPANY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http://www.arpc.ir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Chemical plant in Bandar-e Emam Khomeyni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http://www.stpc.ir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lastRenderedPageBreak/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Ghadeer Patrochemical Co.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http://ghpc.ir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Fanavaran Patrochemical Company_Internal Portal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http://www.fnpcc.com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NIGC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http://www.iraniangas.ir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Bandar Imam Petrochemical Company Ltd.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http://bipc.org.ir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N.I.O.P.D.C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https://www.niopdc.ir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N.I.O.C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400700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hyperlink r:id="rId14" w:history="1">
              <w:r w:rsidR="00D308D3" w:rsidRPr="00C8405B">
                <w:rPr>
                  <w:rFonts w:eastAsia="Times New Roman" w:cs="Calibri"/>
                  <w:sz w:val="22"/>
                  <w:szCs w:val="22"/>
                </w:rPr>
                <w:t>https://www.niopdc.ir</w:t>
              </w:r>
            </w:hyperlink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N.P.C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http://nipc.ir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NISCO National iranian SouthOilfields Company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http://www.nisoc.ir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NATIONAL IRANIAN OIL Co.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http://www.nioc.ir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National Iranian Tanker Company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www.iranpetrotech.com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Nardis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http://www.nardisco.com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IRANOL Co.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http://www.iranol.ir</w:t>
            </w:r>
          </w:p>
        </w:tc>
      </w:tr>
      <w:tr w:rsidR="00D308D3" w:rsidRPr="005C6681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Iranian Offshore Oil Company(IOOC)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http://www.iooc.co.ir</w:t>
            </w:r>
          </w:p>
        </w:tc>
      </w:tr>
      <w:tr w:rsidR="00D308D3" w:rsidRPr="005C6681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Iranian Offshore Oil Company(IOOC)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http://www.iooc.co.ir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Нефтегаз и Нефтепродукты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PARS OIL AND GAS COMPANY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http://www.pogc.ir</w:t>
            </w:r>
          </w:p>
        </w:tc>
      </w:tr>
      <w:tr w:rsidR="00D308D3" w:rsidRPr="00C8405B" w:rsidTr="007A5C38">
        <w:trPr>
          <w:trHeight w:val="915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lastRenderedPageBreak/>
              <w:t>ИКТ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Irancell Telecommunications Services Company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https://irancell.ir</w:t>
            </w:r>
          </w:p>
        </w:tc>
      </w:tr>
      <w:tr w:rsidR="00D308D3" w:rsidRPr="00C8405B" w:rsidTr="007A5C38">
        <w:trPr>
          <w:trHeight w:val="435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ИКТ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Telecommunication Company of Iran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https://eportal.tci.ir/en</w:t>
            </w:r>
          </w:p>
        </w:tc>
      </w:tr>
      <w:tr w:rsidR="00D308D3" w:rsidRPr="00C8405B" w:rsidTr="007A5C38">
        <w:trPr>
          <w:trHeight w:val="615"/>
        </w:trPr>
        <w:tc>
          <w:tcPr>
            <w:tcW w:w="2410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ИКТ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Mobile Telecommunication Company of Iran( Hamrah-e-Aval)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http://www.mci.ir</w:t>
            </w:r>
          </w:p>
        </w:tc>
      </w:tr>
      <w:tr w:rsidR="00D308D3" w:rsidRPr="00C8405B" w:rsidTr="007A5C38">
        <w:trPr>
          <w:trHeight w:val="38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Свободная торговая зона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Arvand Free Zone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http://www.arvandfreezone.com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Свободная торговая зона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Pars Special Economic Energy Zone (PSEEZ)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http://www.pseez.ir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Свободная торговая зона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Chabahar Free Trade &amp;  Industrial Zone Organization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http://www.cfzo.ir</w:t>
            </w:r>
          </w:p>
        </w:tc>
      </w:tr>
      <w:tr w:rsidR="00D308D3" w:rsidRPr="00C8405B" w:rsidTr="007A5C38">
        <w:trPr>
          <w:trHeight w:val="60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Торговля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Tehran Chamber of Commerce,Industries,Mines and Agriculture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http://www.tccim.ir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Торговля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Petrochemical Commercial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400700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hyperlink r:id="rId15" w:history="1">
              <w:r w:rsidR="00D308D3" w:rsidRPr="00C8405B">
                <w:rPr>
                  <w:rFonts w:eastAsia="Times New Roman" w:cs="Calibri"/>
                  <w:sz w:val="22"/>
                  <w:szCs w:val="22"/>
                </w:rPr>
                <w:t>www.petrochem-ir</w:t>
              </w:r>
            </w:hyperlink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Торговля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Government Trading Corporation Of Iran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http://gtc-portal.com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Торговля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Iran Mercantile Exchange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http://www.ime.co.ir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Торговля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Petrochemical Commercial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400700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hyperlink r:id="rId16" w:history="1">
              <w:r w:rsidR="00D308D3" w:rsidRPr="00C8405B">
                <w:rPr>
                  <w:rFonts w:eastAsia="Times New Roman" w:cs="Calibri"/>
                  <w:sz w:val="22"/>
                  <w:szCs w:val="22"/>
                </w:rPr>
                <w:t>www.petrochem-ir</w:t>
              </w:r>
            </w:hyperlink>
          </w:p>
        </w:tc>
      </w:tr>
      <w:tr w:rsidR="00D308D3" w:rsidRPr="00C8405B" w:rsidTr="007A5C38">
        <w:trPr>
          <w:trHeight w:val="60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Страхование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Karafarin Insurance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</w:t>
            </w:r>
            <w:r>
              <w:rPr>
                <w:rFonts w:eastAsia="Times New Roman" w:cs="Calibri"/>
                <w:sz w:val="22"/>
                <w:szCs w:val="22"/>
              </w:rPr>
              <w:t>tp://www.karafarin-insurance.ir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Страхование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Mellat Insurance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http://www.melat.ir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Iranol Oil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http://www.iranol.ir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Arya Diesel Motor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http://www.aryadiesel.com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Kaveh Glass Industry Group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http://fa.kavehglass.com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Butane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http://butaneindustrial.com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Nicala Industrial Complex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http://www.nicala.com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lastRenderedPageBreak/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Kerman &amp; Kavian Cable Industries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http://www.kci.co.ir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Naeen Tile Industries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http://www.naeentile.com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Rafsanjan Industrial Complex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http://www.ric-co.ir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Islamic Revolution Mostazafan Foundation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400700" w:rsidP="007A5C38">
            <w:pPr>
              <w:spacing w:line="240" w:lineRule="auto"/>
              <w:rPr>
                <w:rFonts w:eastAsia="Times New Roman" w:cs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D308D3" w:rsidRPr="00C8405B">
                <w:rPr>
                  <w:rFonts w:eastAsia="Times New Roman" w:cs="Calibri"/>
                  <w:color w:val="0000FF"/>
                  <w:sz w:val="22"/>
                  <w:szCs w:val="22"/>
                  <w:u w:val="single"/>
                </w:rPr>
                <w:t>www.irmf.ir</w:t>
              </w:r>
            </w:hyperlink>
          </w:p>
        </w:tc>
      </w:tr>
      <w:tr w:rsidR="00D308D3" w:rsidRPr="00C8405B" w:rsidTr="007A5C38">
        <w:trPr>
          <w:trHeight w:val="545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Производство и Обработка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MOTOGEN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http://www.motogen.com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Перевозки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IRISL GROUP YOUR GLOBAL PARTNER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http://www.irisl.net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D02FE7">
              <w:rPr>
                <w:rFonts w:eastAsia="Times New Roman" w:cs="Calibri"/>
                <w:sz w:val="22"/>
                <w:szCs w:val="22"/>
              </w:rPr>
              <w:t>Manufacturer of  Automobile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Iran Khodro Automaker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http://ikco.iranecar.com/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Автомобильное производство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Iran Khodro Diesel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http://www.ikd-co.com</w:t>
            </w:r>
          </w:p>
        </w:tc>
      </w:tr>
      <w:tr w:rsidR="00D308D3" w:rsidRPr="00C748D6" w:rsidTr="007A5C38">
        <w:trPr>
          <w:trHeight w:val="573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Автомобильное производство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18"/>
                <w:szCs w:val="18"/>
              </w:rPr>
              <w:t>IRANIAN MINES AND MINING INDUSTRIES DEVELOPMENT AND RENOVATION ORGANIZATION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http://imidro.gov.ir</w:t>
            </w:r>
          </w:p>
          <w:p w:rsidR="00D308D3" w:rsidRPr="00C748D6" w:rsidRDefault="00D308D3" w:rsidP="007A5C38">
            <w:pPr>
              <w:ind w:firstLine="720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Автомобильное производство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Saipa Automotive Manufacturing Group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http://www.zamyad.co.ir</w:t>
            </w:r>
          </w:p>
        </w:tc>
      </w:tr>
      <w:tr w:rsidR="00D308D3" w:rsidRPr="00C8405B" w:rsidTr="007A5C38">
        <w:trPr>
          <w:trHeight w:val="593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Автомобильное производство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SAIPA Group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http://www.saipacorp.com</w:t>
            </w:r>
          </w:p>
        </w:tc>
      </w:tr>
      <w:tr w:rsidR="00D308D3" w:rsidRPr="00C8405B" w:rsidTr="007A5C38">
        <w:trPr>
          <w:trHeight w:val="589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Автомобильное производство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Taksaz Industrial Innovators Eng.Co.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http://tieco.ir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Автомобильное производство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SHAHAB KHODRO Modern -Safe-Economic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http://www.shahabkhodro.co</w:t>
            </w:r>
          </w:p>
        </w:tc>
      </w:tr>
      <w:tr w:rsidR="00D308D3" w:rsidRPr="00C8405B" w:rsidTr="007A5C38">
        <w:trPr>
          <w:trHeight w:val="339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Автомобильное производство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BAHMAN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http://bahmangroup.com</w:t>
            </w:r>
          </w:p>
        </w:tc>
      </w:tr>
      <w:tr w:rsidR="00D308D3" w:rsidRPr="00C8405B" w:rsidTr="007A5C38">
        <w:trPr>
          <w:trHeight w:val="60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D02FE7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rFonts w:eastAsia="Times New Roman" w:cs="Calibri"/>
                <w:sz w:val="22"/>
                <w:szCs w:val="22"/>
              </w:rPr>
              <w:t>Фармацевтика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DR.Abidi Pharmanceiuticals defaault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http://www.abidipharma.com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D02FE7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rFonts w:eastAsia="Times New Roman" w:cs="Calibri"/>
                <w:sz w:val="22"/>
                <w:szCs w:val="22"/>
              </w:rPr>
              <w:t>Фармацевтика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SOHA Pharmanceutical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http://sohapharma.ir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D02FE7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rFonts w:eastAsia="Times New Roman" w:cs="Calibri"/>
                <w:sz w:val="22"/>
                <w:szCs w:val="22"/>
              </w:rPr>
              <w:t>Фармацевтика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FARABI Pharmaceutical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tp://farabipharma.com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D02FE7">
              <w:rPr>
                <w:rFonts w:eastAsia="Times New Roman" w:cs="Calibri"/>
                <w:sz w:val="22"/>
                <w:szCs w:val="22"/>
              </w:rPr>
              <w:lastRenderedPageBreak/>
              <w:t xml:space="preserve"> </w:t>
            </w:r>
            <w:r>
              <w:rPr>
                <w:rFonts w:eastAsia="Times New Roman" w:cs="Calibri"/>
                <w:sz w:val="22"/>
                <w:szCs w:val="22"/>
              </w:rPr>
              <w:t>Фармацевтика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Darou Pakhsh  Pharmaceutical Mfg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http://www.dppharma.com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Свободная торговая зона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Aras Free Zone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http://www.arasfz.ir</w:t>
            </w:r>
          </w:p>
        </w:tc>
      </w:tr>
      <w:tr w:rsidR="00D308D3" w:rsidRPr="00C8405B" w:rsidTr="007A5C38">
        <w:trPr>
          <w:trHeight w:val="600"/>
        </w:trPr>
        <w:tc>
          <w:tcPr>
            <w:tcW w:w="2410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Свободная торговая зона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Arvand Free Zone Organization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http://www.arvandfreezone.com/</w:t>
            </w:r>
          </w:p>
        </w:tc>
      </w:tr>
      <w:tr w:rsidR="00D308D3" w:rsidRPr="00C8405B" w:rsidTr="007A5C38">
        <w:trPr>
          <w:trHeight w:val="382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Rezvan Chocolate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8405B">
              <w:rPr>
                <w:rFonts w:eastAsia="Times New Roman" w:hint="cs"/>
                <w:color w:val="000000"/>
                <w:sz w:val="24"/>
                <w:szCs w:val="24"/>
              </w:rPr>
              <w:t>http://rezvanchocolate.com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Pegah Iran Dairy Industries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http://tehran.pegah.ir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Kalleh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http://www.kalleh.com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Aysuda Induastrial Group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http://www.aysuda.com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Zar Macaron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http://www.zarmacaron.com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Golestan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http://www.golestan.co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Glucosan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http://dastchin.ir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Пищевая промышленность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Pak Dairy Industries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http://pakdairy.com</w:t>
            </w:r>
          </w:p>
        </w:tc>
      </w:tr>
      <w:tr w:rsidR="00D308D3" w:rsidRPr="00C8405B" w:rsidTr="007A5C38">
        <w:trPr>
          <w:trHeight w:val="413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Isfahan Zinc Smelting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http://www.zoberoy.ir</w:t>
            </w:r>
          </w:p>
        </w:tc>
      </w:tr>
      <w:tr w:rsidR="00D308D3" w:rsidRPr="00C8405B" w:rsidTr="007A5C38">
        <w:trPr>
          <w:trHeight w:val="418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goharzamin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http://www.goharzamin.com</w:t>
            </w:r>
          </w:p>
        </w:tc>
      </w:tr>
      <w:tr w:rsidR="00D308D3" w:rsidRPr="00C8405B" w:rsidTr="007A5C38">
        <w:trPr>
          <w:trHeight w:val="425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Tehran Cement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http://www.tehrancement.com</w:t>
            </w:r>
          </w:p>
        </w:tc>
      </w:tr>
      <w:tr w:rsidR="00D308D3" w:rsidRPr="00C8405B" w:rsidTr="007A5C38">
        <w:trPr>
          <w:trHeight w:val="417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National Iranian Copper Industries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http://www.nicico.com</w:t>
            </w:r>
          </w:p>
        </w:tc>
      </w:tr>
      <w:tr w:rsidR="00D308D3" w:rsidRPr="00C8405B" w:rsidTr="007A5C38">
        <w:trPr>
          <w:trHeight w:val="409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Iran Alloy steel company(public jointstock)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https://www.iasco.ir</w:t>
            </w:r>
          </w:p>
        </w:tc>
      </w:tr>
      <w:tr w:rsidR="00D308D3" w:rsidRPr="00C8405B" w:rsidTr="007A5C38">
        <w:trPr>
          <w:trHeight w:val="416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Khozestan steel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http://www.ksc.ir</w:t>
            </w:r>
          </w:p>
        </w:tc>
      </w:tr>
      <w:tr w:rsidR="00D308D3" w:rsidRPr="00C8405B" w:rsidTr="007A5C38">
        <w:trPr>
          <w:trHeight w:val="421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Esfahans Mobarakeh steel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http://en.msc.ir</w:t>
            </w:r>
          </w:p>
        </w:tc>
      </w:tr>
      <w:tr w:rsidR="00D308D3" w:rsidRPr="00C8405B" w:rsidTr="007A5C38">
        <w:trPr>
          <w:trHeight w:val="69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Металлургическая и горная отрасль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 xml:space="preserve">  GOLGOHAR                                                           MINING &amp; INDUSTRIAL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http://geg.ir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lastRenderedPageBreak/>
              <w:t xml:space="preserve">Инжиниринг 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Telecommunication Infranstructucture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https://www.tic.ir</w:t>
            </w:r>
          </w:p>
        </w:tc>
      </w:tr>
      <w:tr w:rsidR="00D308D3" w:rsidRPr="00C8405B" w:rsidTr="007A5C38">
        <w:trPr>
          <w:trHeight w:val="60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 xml:space="preserve">             STRATUS Group  Developer of Development Infrastructure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http://www.stratusholding.com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Iran Water &amp; Power Resources Development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http://fa.iwpco.ir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North Drilling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http://www.ndco.ir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RAJA RAIL TRANSPORTATION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https://www.raja.ir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Iranian Oil Pipeline and Telecommucation Company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http://www.ioptc.ir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Railwey Transportation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http://rwt.ir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5C6681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5C6681">
              <w:rPr>
                <w:rFonts w:eastAsia="Times New Roman" w:cs="Calibri"/>
                <w:sz w:val="22"/>
                <w:szCs w:val="22"/>
              </w:rPr>
              <w:t>Tehran Urban &amp; Surbun Railwey Operation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http://metro.tehran.ir</w:t>
            </w:r>
          </w:p>
        </w:tc>
      </w:tr>
      <w:tr w:rsidR="00D308D3" w:rsidRPr="00C8405B" w:rsidTr="007A5C38">
        <w:trPr>
          <w:trHeight w:val="367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Информационные системы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 xml:space="preserve"> ISIRAN CORPORATION                                             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http://en.isiran.ir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KAYSON Inc.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http://www.kayson.info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FARAB ENERGY &amp; WATER PROJECTS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http://www.farab.com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MAPNA GROUP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http://mapnagroup.com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MAPNA GROUP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http://mapnagroup.com</w:t>
            </w:r>
          </w:p>
        </w:tc>
      </w:tr>
      <w:tr w:rsidR="00D308D3" w:rsidRPr="00C8405B" w:rsidTr="007A5C38">
        <w:trPr>
          <w:trHeight w:val="277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MAHAB GHODSS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http://www.mahabghodss.com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Sepanir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 www.sepanir.com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PETROLEUM ENGINEERING &amp;DEVELOPMENT CO.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http://pedec.ir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Rahab Consulting Engineers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8405B">
              <w:rPr>
                <w:rFonts w:eastAsia="Times New Roman" w:cs="Calibri"/>
                <w:color w:val="000000"/>
                <w:sz w:val="22"/>
                <w:szCs w:val="22"/>
              </w:rPr>
              <w:t>http://www.rahabconsult.ir</w:t>
            </w:r>
          </w:p>
        </w:tc>
      </w:tr>
      <w:tr w:rsidR="00D308D3" w:rsidRPr="00C8405B" w:rsidTr="007A5C38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D308D3" w:rsidRPr="00D02FE7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Инжиниринг</w:t>
            </w:r>
          </w:p>
        </w:tc>
        <w:tc>
          <w:tcPr>
            <w:tcW w:w="49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sz w:val="22"/>
                <w:szCs w:val="22"/>
              </w:rPr>
            </w:pPr>
            <w:r w:rsidRPr="00C8405B">
              <w:rPr>
                <w:rFonts w:eastAsia="Times New Roman" w:cs="Calibri"/>
                <w:sz w:val="22"/>
                <w:szCs w:val="22"/>
              </w:rPr>
              <w:t>Wgon pars</w:t>
            </w:r>
          </w:p>
        </w:tc>
        <w:tc>
          <w:tcPr>
            <w:tcW w:w="3261" w:type="dxa"/>
            <w:shd w:val="clear" w:color="auto" w:fill="auto"/>
            <w:hideMark/>
          </w:tcPr>
          <w:p w:rsidR="00D308D3" w:rsidRPr="00C8405B" w:rsidRDefault="00D308D3" w:rsidP="007A5C38">
            <w:pPr>
              <w:spacing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http://wagonpars.com</w:t>
            </w:r>
          </w:p>
        </w:tc>
      </w:tr>
    </w:tbl>
    <w:p w:rsidR="00D308D3" w:rsidRDefault="00D308D3" w:rsidP="00D308D3"/>
    <w:p w:rsidR="00D308D3" w:rsidRDefault="00D308D3" w:rsidP="00D308D3">
      <w:pPr>
        <w:pStyle w:val="aa"/>
        <w:pBdr>
          <w:bottom w:val="single" w:sz="12" w:space="1" w:color="auto"/>
        </w:pBdr>
        <w:rPr>
          <w:sz w:val="24"/>
          <w:szCs w:val="24"/>
        </w:rPr>
      </w:pPr>
    </w:p>
    <w:p w:rsidR="00D308D3" w:rsidRPr="00071472" w:rsidRDefault="00D308D3" w:rsidP="00D308D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Адрес: Тегеран, Площадь Энгелаб, Авеню Северный Каргар, пер. Борхани, секция 4, эт.2, №20. Секретариат Конференции. Тел. 0098-21-66479152 </w:t>
      </w:r>
      <w:hyperlink r:id="rId18" w:history="1">
        <w:r w:rsidRPr="004C5C7D">
          <w:rPr>
            <w:rStyle w:val="a9"/>
            <w:sz w:val="24"/>
            <w:szCs w:val="24"/>
            <w:lang w:val="en-US"/>
          </w:rPr>
          <w:t>www</w:t>
        </w:r>
        <w:r w:rsidRPr="00071472">
          <w:rPr>
            <w:rStyle w:val="a9"/>
            <w:sz w:val="24"/>
            <w:szCs w:val="24"/>
          </w:rPr>
          <w:t>.</w:t>
        </w:r>
        <w:r w:rsidRPr="004C5C7D">
          <w:rPr>
            <w:rStyle w:val="a9"/>
            <w:sz w:val="24"/>
            <w:szCs w:val="24"/>
            <w:lang w:val="en-US"/>
          </w:rPr>
          <w:t>conference</w:t>
        </w:r>
        <w:r w:rsidRPr="00071472">
          <w:rPr>
            <w:rStyle w:val="a9"/>
            <w:sz w:val="24"/>
            <w:szCs w:val="24"/>
          </w:rPr>
          <w:t>-</w:t>
        </w:r>
        <w:r w:rsidRPr="004C5C7D">
          <w:rPr>
            <w:rStyle w:val="a9"/>
            <w:sz w:val="24"/>
            <w:szCs w:val="24"/>
            <w:lang w:val="en-US"/>
          </w:rPr>
          <w:t>center</w:t>
        </w:r>
        <w:r w:rsidRPr="00071472">
          <w:rPr>
            <w:rStyle w:val="a9"/>
            <w:sz w:val="24"/>
            <w:szCs w:val="24"/>
          </w:rPr>
          <w:t>.</w:t>
        </w:r>
        <w:r w:rsidRPr="004C5C7D">
          <w:rPr>
            <w:rStyle w:val="a9"/>
            <w:sz w:val="24"/>
            <w:szCs w:val="24"/>
            <w:lang w:val="en-US"/>
          </w:rPr>
          <w:t>ir</w:t>
        </w:r>
      </w:hyperlink>
      <w:r w:rsidRPr="00071472">
        <w:rPr>
          <w:sz w:val="24"/>
          <w:szCs w:val="24"/>
        </w:rPr>
        <w:t xml:space="preserve"> </w:t>
      </w:r>
    </w:p>
    <w:p w:rsidR="00D031A0" w:rsidRPr="00C8405B" w:rsidRDefault="00D031A0" w:rsidP="00C8405B"/>
    <w:sectPr w:rsidR="00D031A0" w:rsidRPr="00C8405B" w:rsidSect="00CD4F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09" w:right="1440" w:bottom="993" w:left="1440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1D" w:rsidRDefault="00D1221D" w:rsidP="00C8405B">
      <w:pPr>
        <w:spacing w:line="240" w:lineRule="auto"/>
      </w:pPr>
      <w:r>
        <w:separator/>
      </w:r>
    </w:p>
  </w:endnote>
  <w:endnote w:type="continuationSeparator" w:id="0">
    <w:p w:rsidR="00D1221D" w:rsidRDefault="00D1221D" w:rsidP="00C8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24" w:rsidRDefault="00B67D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058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FE7" w:rsidRDefault="00751B44">
        <w:pPr>
          <w:pStyle w:val="a7"/>
        </w:pPr>
        <w:r w:rsidRPr="00751B44">
          <w:rPr>
            <w:rFonts w:ascii="AngsanaUPC" w:hAnsi="AngsanaUPC" w:cs="AngsanaUPC"/>
            <w:noProof/>
            <w:sz w:val="28"/>
            <w:szCs w:val="28"/>
            <w:lang w:val="ru-RU" w:eastAsia="ru-RU" w:bidi="ar-SA"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-67130</wp:posOffset>
              </wp:positionH>
              <wp:positionV relativeFrom="paragraph">
                <wp:posOffset>193231</wp:posOffset>
              </wp:positionV>
              <wp:extent cx="6378575" cy="387350"/>
              <wp:effectExtent l="0" t="0" r="3175" b="0"/>
              <wp:wrapNone/>
              <wp:docPr id="10" name="Picture 10" descr="C:\Users\mehrdad\Desktop\1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C:\Users\mehrdad\Desktop\16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785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00700" w:rsidRPr="00751B44">
          <w:rPr>
            <w:rFonts w:ascii="AngsanaUPC" w:hAnsi="AngsanaUPC" w:cs="AngsanaUPC"/>
            <w:sz w:val="28"/>
            <w:szCs w:val="28"/>
          </w:rPr>
          <w:fldChar w:fldCharType="begin"/>
        </w:r>
        <w:r w:rsidR="00D02FE7" w:rsidRPr="00751B44">
          <w:rPr>
            <w:rFonts w:ascii="AngsanaUPC" w:hAnsi="AngsanaUPC" w:cs="AngsanaUPC"/>
            <w:sz w:val="28"/>
            <w:szCs w:val="28"/>
          </w:rPr>
          <w:instrText xml:space="preserve"> PAGE   \* MERGEFORMAT </w:instrText>
        </w:r>
        <w:r w:rsidR="00400700" w:rsidRPr="00751B44">
          <w:rPr>
            <w:rFonts w:ascii="AngsanaUPC" w:hAnsi="AngsanaUPC" w:cs="AngsanaUPC"/>
            <w:sz w:val="28"/>
            <w:szCs w:val="28"/>
          </w:rPr>
          <w:fldChar w:fldCharType="separate"/>
        </w:r>
        <w:r w:rsidR="005C4F07">
          <w:rPr>
            <w:rFonts w:ascii="AngsanaUPC" w:hAnsi="AngsanaUPC" w:cs="AngsanaUPC"/>
            <w:noProof/>
            <w:sz w:val="28"/>
            <w:szCs w:val="28"/>
          </w:rPr>
          <w:t>3</w:t>
        </w:r>
        <w:r w:rsidR="00400700" w:rsidRPr="00751B44">
          <w:rPr>
            <w:rFonts w:ascii="AngsanaUPC" w:hAnsi="AngsanaUPC" w:cs="AngsanaUPC"/>
            <w:noProof/>
            <w:sz w:val="28"/>
            <w:szCs w:val="28"/>
          </w:rPr>
          <w:fldChar w:fldCharType="end"/>
        </w:r>
      </w:p>
    </w:sdtContent>
  </w:sdt>
  <w:p w:rsidR="00D02FE7" w:rsidRDefault="00D02F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24" w:rsidRDefault="00B67D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1D" w:rsidRDefault="00D1221D" w:rsidP="00C8405B">
      <w:pPr>
        <w:spacing w:line="240" w:lineRule="auto"/>
      </w:pPr>
      <w:r>
        <w:separator/>
      </w:r>
    </w:p>
  </w:footnote>
  <w:footnote w:type="continuationSeparator" w:id="0">
    <w:p w:rsidR="00D1221D" w:rsidRDefault="00D1221D" w:rsidP="00C840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24" w:rsidRDefault="00B67D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AC" w:rsidRDefault="002C3A32" w:rsidP="00B67D24">
    <w:pPr>
      <w:tabs>
        <w:tab w:val="right" w:pos="380"/>
      </w:tabs>
      <w:bidi/>
      <w:spacing w:line="240" w:lineRule="auto"/>
      <w:ind w:left="0"/>
      <w:jc w:val="right"/>
      <w:rPr>
        <w:rFonts w:ascii="AngsanaUPC" w:hAnsi="AngsanaUPC" w:cs="AngsanaUPC"/>
        <w:b/>
        <w:bCs/>
        <w:color w:val="FFFFFF" w:themeColor="background1"/>
        <w:sz w:val="44"/>
        <w:szCs w:val="44"/>
      </w:rPr>
    </w:pPr>
    <w:r>
      <w:rPr>
        <w:rFonts w:ascii="AngsanaUPC" w:hAnsi="AngsanaUPC" w:cs="AngsanaUPC"/>
        <w:b/>
        <w:bCs/>
        <w:noProof/>
        <w:color w:val="FFFFFF" w:themeColor="background1"/>
        <w:sz w:val="44"/>
        <w:szCs w:val="44"/>
        <w:lang w:val="ru-RU" w:eastAsia="ru-RU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-217333</wp:posOffset>
          </wp:positionH>
          <wp:positionV relativeFrom="paragraph">
            <wp:posOffset>53340</wp:posOffset>
          </wp:positionV>
          <wp:extent cx="841375" cy="849630"/>
          <wp:effectExtent l="0" t="0" r="0" b="7620"/>
          <wp:wrapNone/>
          <wp:docPr id="11" name="Picture 11" descr="C:\Users\mehrdad\Desktop\دانشکد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ehrdad\Desktop\دانشکده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UPC" w:hAnsi="AngsanaUPC" w:cs="AngsanaUPC"/>
        <w:b/>
        <w:bCs/>
        <w:noProof/>
        <w:color w:val="FFFFFF" w:themeColor="background1"/>
        <w:sz w:val="44"/>
        <w:szCs w:val="44"/>
        <w:lang w:val="ru-RU" w:eastAsia="ru-RU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4940772</wp:posOffset>
          </wp:positionH>
          <wp:positionV relativeFrom="paragraph">
            <wp:posOffset>61595</wp:posOffset>
          </wp:positionV>
          <wp:extent cx="1407795" cy="704215"/>
          <wp:effectExtent l="0" t="0" r="1905" b="635"/>
          <wp:wrapNone/>
          <wp:docPr id="8" name="Picture 8" descr="C:\Users\mehrdad\Desktop\فک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ehrdad\Desktop\فکر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0700" w:rsidRPr="00400700">
      <w:rPr>
        <w:noProof/>
        <w:lang w:bidi="ar-SA"/>
      </w:rPr>
      <w:pict>
        <v:rect id="Rectangle 5" o:spid="_x0000_s4097" style="position:absolute;margin-left:74.45pt;margin-top:15.6pt;width:316.65pt;height:65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" filled="f" stroked="f" strokeweight="2pt">
          <v:textbox>
            <w:txbxContent>
              <w:p w:rsidR="00CD4FAC" w:rsidRPr="00C8405B" w:rsidRDefault="00CD4FAC" w:rsidP="00C8405B">
                <w:pPr>
                  <w:shd w:val="clear" w:color="auto" w:fill="FFFFFF" w:themeFill="background1"/>
                  <w:tabs>
                    <w:tab w:val="right" w:pos="380"/>
                  </w:tabs>
                  <w:bidi/>
                  <w:spacing w:line="240" w:lineRule="auto"/>
                  <w:ind w:left="0"/>
                  <w:jc w:val="right"/>
                  <w:rPr>
                    <w:rFonts w:ascii="AngsanaUPC" w:hAnsi="AngsanaUPC" w:cs="AngsanaUPC"/>
                    <w:b/>
                    <w:bCs/>
                    <w:color w:val="002060"/>
                    <w:sz w:val="40"/>
                    <w:szCs w:val="40"/>
                  </w:rPr>
                </w:pPr>
                <w:r w:rsidRPr="00C8405B">
                  <w:rPr>
                    <w:rFonts w:ascii="AngsanaUPC" w:hAnsi="AngsanaUPC" w:cs="AngsanaUPC"/>
                    <w:b/>
                    <w:bCs/>
                    <w:color w:val="002060"/>
                    <w:sz w:val="40"/>
                    <w:szCs w:val="40"/>
                  </w:rPr>
                  <w:t>Iran - Russia, CIS and Eastern European Countries</w:t>
                </w:r>
              </w:p>
              <w:p w:rsidR="00CD4FAC" w:rsidRPr="00CD4FAC" w:rsidRDefault="00CD4FAC" w:rsidP="00C8405B">
                <w:pPr>
                  <w:shd w:val="clear" w:color="auto" w:fill="FFFFFF" w:themeFill="background1"/>
                  <w:bidi/>
                  <w:spacing w:line="240" w:lineRule="auto"/>
                  <w:ind w:left="0"/>
                  <w:jc w:val="right"/>
                  <w:rPr>
                    <w:rFonts w:ascii="AngsanaUPC" w:hAnsi="AngsanaUPC" w:cs="AngsanaUPC"/>
                    <w:b/>
                    <w:bCs/>
                    <w:color w:val="002060"/>
                    <w:sz w:val="32"/>
                    <w:szCs w:val="32"/>
                  </w:rPr>
                </w:pPr>
                <w:r w:rsidRPr="00CD4FAC">
                  <w:rPr>
                    <w:rFonts w:ascii="AngsanaUPC" w:hAnsi="AngsanaUPC" w:cs="AngsanaUPC"/>
                    <w:b/>
                    <w:bCs/>
                    <w:color w:val="002060"/>
                    <w:sz w:val="40"/>
                    <w:szCs w:val="40"/>
                  </w:rPr>
                  <w:t xml:space="preserve"> Business Forum      </w:t>
                </w:r>
                <w:r w:rsidRPr="00CD4FAC">
                  <w:rPr>
                    <w:rFonts w:ascii="AngsanaUPC" w:hAnsi="AngsanaUPC" w:cs="AngsanaUPC"/>
                    <w:b/>
                    <w:bCs/>
                    <w:color w:val="002060"/>
                    <w:sz w:val="32"/>
                    <w:szCs w:val="32"/>
                  </w:rPr>
                  <w:t xml:space="preserve">28-29 November 2017 </w:t>
                </w:r>
              </w:p>
              <w:p w:rsidR="00CD4FAC" w:rsidRDefault="00CD4FAC" w:rsidP="00C8405B">
                <w:pPr>
                  <w:ind w:left="0"/>
                  <w:jc w:val="center"/>
                </w:pPr>
              </w:p>
            </w:txbxContent>
          </v:textbox>
        </v:rect>
      </w:pict>
    </w:r>
  </w:p>
  <w:p w:rsidR="00CD4FAC" w:rsidRDefault="00CD4FAC" w:rsidP="00C8405B">
    <w:pPr>
      <w:tabs>
        <w:tab w:val="right" w:pos="380"/>
      </w:tabs>
      <w:bidi/>
      <w:spacing w:line="240" w:lineRule="auto"/>
      <w:ind w:left="0"/>
      <w:jc w:val="right"/>
      <w:rPr>
        <w:rFonts w:ascii="AngsanaUPC" w:hAnsi="AngsanaUPC" w:cs="AngsanaUPC"/>
        <w:b/>
        <w:bCs/>
        <w:color w:val="FFFFFF" w:themeColor="background1"/>
        <w:sz w:val="44"/>
        <w:szCs w:val="44"/>
      </w:rPr>
    </w:pPr>
  </w:p>
  <w:p w:rsidR="00CD4FAC" w:rsidRDefault="00CD4FAC" w:rsidP="00C8405B">
    <w:pPr>
      <w:tabs>
        <w:tab w:val="right" w:pos="380"/>
      </w:tabs>
      <w:bidi/>
      <w:spacing w:line="240" w:lineRule="auto"/>
      <w:ind w:left="0"/>
      <w:jc w:val="right"/>
      <w:rPr>
        <w:rFonts w:ascii="AngsanaUPC" w:hAnsi="AngsanaUPC" w:cs="AngsanaUPC"/>
        <w:b/>
        <w:bCs/>
        <w:color w:val="FFFFFF" w:themeColor="background1"/>
        <w:sz w:val="44"/>
        <w:szCs w:val="44"/>
      </w:rPr>
    </w:pPr>
  </w:p>
  <w:p w:rsidR="00CD4FAC" w:rsidRPr="000356C0" w:rsidRDefault="000356C0" w:rsidP="000356C0">
    <w:pPr>
      <w:bidi/>
      <w:spacing w:line="240" w:lineRule="auto"/>
      <w:ind w:left="0"/>
      <w:jc w:val="right"/>
      <w:rPr>
        <w:rFonts w:ascii="AngsanaUPC" w:hAnsi="AngsanaUPC" w:cs="AngsanaUPC"/>
        <w:b/>
        <w:bCs/>
        <w:sz w:val="40"/>
        <w:szCs w:val="40"/>
      </w:rPr>
    </w:pPr>
    <w:bookmarkStart w:id="0" w:name="_GoBack"/>
    <w:bookmarkEnd w:id="0"/>
    <w:r w:rsidRPr="000356C0">
      <w:rPr>
        <w:rFonts w:ascii="AngsanaUPC" w:hAnsi="AngsanaUPC" w:cs="AngsanaUPC"/>
        <w:b/>
        <w:bCs/>
        <w:sz w:val="40"/>
        <w:szCs w:val="40"/>
      </w:rPr>
      <w:t>List Of</w:t>
    </w:r>
    <w:r w:rsidR="00CD4FAC" w:rsidRPr="000356C0">
      <w:rPr>
        <w:rFonts w:ascii="AngsanaUPC" w:hAnsi="AngsanaUPC" w:cs="AngsanaUPC"/>
        <w:b/>
        <w:bCs/>
        <w:sz w:val="40"/>
        <w:szCs w:val="40"/>
      </w:rPr>
      <w:t xml:space="preserve"> </w:t>
    </w:r>
    <w:r>
      <w:rPr>
        <w:rFonts w:ascii="AngsanaUPC" w:hAnsi="AngsanaUPC" w:cs="AngsanaUPC"/>
        <w:b/>
        <w:bCs/>
        <w:sz w:val="40"/>
        <w:szCs w:val="40"/>
      </w:rPr>
      <w:t>Iranian Participan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24" w:rsidRDefault="00B67D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04C9"/>
    <w:rsid w:val="000356C0"/>
    <w:rsid w:val="00082537"/>
    <w:rsid w:val="002C3A32"/>
    <w:rsid w:val="003204C9"/>
    <w:rsid w:val="00400700"/>
    <w:rsid w:val="005C4F07"/>
    <w:rsid w:val="00751B44"/>
    <w:rsid w:val="00777A4E"/>
    <w:rsid w:val="00867221"/>
    <w:rsid w:val="00B45A5B"/>
    <w:rsid w:val="00B67D24"/>
    <w:rsid w:val="00C21345"/>
    <w:rsid w:val="00C748D6"/>
    <w:rsid w:val="00C8405B"/>
    <w:rsid w:val="00CD4FAC"/>
    <w:rsid w:val="00D02FE7"/>
    <w:rsid w:val="00D031A0"/>
    <w:rsid w:val="00D1221D"/>
    <w:rsid w:val="00D308D3"/>
    <w:rsid w:val="00DB0EF1"/>
    <w:rsid w:val="00DE2604"/>
    <w:rsid w:val="00FC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C9"/>
    <w:pPr>
      <w:spacing w:after="0"/>
      <w:ind w:left="391"/>
    </w:pPr>
    <w:rPr>
      <w:rFonts w:ascii="Calibri" w:hAnsi="Calibri" w:cs="B Nazanin"/>
      <w:sz w:val="26"/>
      <w:szCs w:val="26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C9"/>
    <w:rPr>
      <w:rFonts w:ascii="Tahoma" w:hAnsi="Tahoma" w:cs="Tahoma"/>
      <w:sz w:val="16"/>
      <w:szCs w:val="16"/>
      <w:lang w:bidi="fa-IR"/>
    </w:rPr>
  </w:style>
  <w:style w:type="paragraph" w:styleId="a5">
    <w:name w:val="header"/>
    <w:basedOn w:val="a"/>
    <w:link w:val="a6"/>
    <w:uiPriority w:val="99"/>
    <w:unhideWhenUsed/>
    <w:rsid w:val="00C8405B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05B"/>
    <w:rPr>
      <w:rFonts w:ascii="Calibri" w:hAnsi="Calibri" w:cs="B Nazanin"/>
      <w:sz w:val="26"/>
      <w:szCs w:val="26"/>
      <w:lang w:bidi="fa-IR"/>
    </w:rPr>
  </w:style>
  <w:style w:type="paragraph" w:styleId="a7">
    <w:name w:val="footer"/>
    <w:basedOn w:val="a"/>
    <w:link w:val="a8"/>
    <w:uiPriority w:val="99"/>
    <w:unhideWhenUsed/>
    <w:rsid w:val="00C8405B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05B"/>
    <w:rPr>
      <w:rFonts w:ascii="Calibri" w:hAnsi="Calibri" w:cs="B Nazanin"/>
      <w:sz w:val="26"/>
      <w:szCs w:val="26"/>
      <w:lang w:bidi="fa-IR"/>
    </w:rPr>
  </w:style>
  <w:style w:type="character" w:styleId="a9">
    <w:name w:val="Hyperlink"/>
    <w:basedOn w:val="a0"/>
    <w:uiPriority w:val="99"/>
    <w:unhideWhenUsed/>
    <w:rsid w:val="00C8405B"/>
    <w:rPr>
      <w:color w:val="0000FF"/>
      <w:u w:val="single"/>
    </w:rPr>
  </w:style>
  <w:style w:type="paragraph" w:styleId="aa">
    <w:name w:val="No Spacing"/>
    <w:uiPriority w:val="1"/>
    <w:qFormat/>
    <w:rsid w:val="00D308D3"/>
    <w:pPr>
      <w:spacing w:after="0" w:line="240" w:lineRule="auto"/>
    </w:pPr>
    <w:rPr>
      <w:rFonts w:ascii="Times New Roman" w:hAnsi="Times New Roman" w:cs="Times New Roman"/>
      <w:kern w:val="28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C9"/>
    <w:pPr>
      <w:spacing w:after="0"/>
      <w:ind w:left="391"/>
    </w:pPr>
    <w:rPr>
      <w:rFonts w:ascii="Calibri" w:hAnsi="Calibri" w:cs="B Nazanin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C9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840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5B"/>
    <w:rPr>
      <w:rFonts w:ascii="Calibri" w:hAnsi="Calibri" w:cs="B Nazanin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840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5B"/>
    <w:rPr>
      <w:rFonts w:ascii="Calibri" w:hAnsi="Calibri" w:cs="B Nazanin"/>
      <w:sz w:val="26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C84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o.ir/" TargetMode="External"/><Relationship Id="rId13" Type="http://schemas.openxmlformats.org/officeDocument/2006/relationships/hyperlink" Target="http://www.bki.ir" TargetMode="External"/><Relationship Id="rId18" Type="http://schemas.openxmlformats.org/officeDocument/2006/relationships/hyperlink" Target="http://www.conference-center.i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eng.tpo.ir/" TargetMode="External"/><Relationship Id="rId12" Type="http://schemas.openxmlformats.org/officeDocument/2006/relationships/hyperlink" Target="http://shahr-bank.ir" TargetMode="External"/><Relationship Id="rId17" Type="http://schemas.openxmlformats.org/officeDocument/2006/relationships/hyperlink" Target="http://www.irmf.i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trochem-i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banksepah.i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etrochem-ir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b24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ddleeastbank.ir" TargetMode="External"/><Relationship Id="rId14" Type="http://schemas.openxmlformats.org/officeDocument/2006/relationships/hyperlink" Target="https://www.niopdc.ir/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0910-4428-4BED-A64E-9C6FF0DE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User</cp:lastModifiedBy>
  <cp:revision>2</cp:revision>
  <cp:lastPrinted>2017-07-08T15:49:00Z</cp:lastPrinted>
  <dcterms:created xsi:type="dcterms:W3CDTF">2017-10-26T09:22:00Z</dcterms:created>
  <dcterms:modified xsi:type="dcterms:W3CDTF">2017-10-26T09:22:00Z</dcterms:modified>
</cp:coreProperties>
</file>